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51" w:rsidRPr="002A3A88" w:rsidRDefault="00BB2D51" w:rsidP="00BB2D51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Pr="002A3A88">
        <w:rPr>
          <w:sz w:val="26"/>
          <w:szCs w:val="26"/>
          <w:lang w:val="ru-RU"/>
        </w:rPr>
        <w:t>АДМИНИСТРАЦИЯ СЕЛЬСКОГО ПОСЕЛЕНИЯ «СЕЛО МАНИЛЫ»</w:t>
      </w:r>
    </w:p>
    <w:p w:rsidR="00BB2D51" w:rsidRPr="002A3A88" w:rsidRDefault="00BB2D51" w:rsidP="00BB2D51">
      <w:pPr>
        <w:rPr>
          <w:sz w:val="26"/>
          <w:szCs w:val="26"/>
          <w:lang w:val="ru-RU"/>
        </w:rPr>
      </w:pPr>
      <w:r w:rsidRPr="002A3A88">
        <w:rPr>
          <w:sz w:val="26"/>
          <w:szCs w:val="26"/>
          <w:lang w:val="ru-RU"/>
        </w:rPr>
        <w:t xml:space="preserve">                      </w:t>
      </w:r>
      <w:r>
        <w:rPr>
          <w:sz w:val="26"/>
          <w:szCs w:val="26"/>
          <w:lang w:val="ru-RU"/>
        </w:rPr>
        <w:t xml:space="preserve">  </w:t>
      </w:r>
      <w:r w:rsidRPr="002A3A88">
        <w:rPr>
          <w:sz w:val="26"/>
          <w:szCs w:val="26"/>
          <w:lang w:val="ru-RU"/>
        </w:rPr>
        <w:t xml:space="preserve"> ПЕНЖИНСКОГО МУНИЦИПАЛЬНОГО РАЙОНА</w:t>
      </w:r>
    </w:p>
    <w:p w:rsidR="00BB2D51" w:rsidRPr="002A3A88" w:rsidRDefault="00BB2D51" w:rsidP="00BB2D51">
      <w:pPr>
        <w:rPr>
          <w:sz w:val="26"/>
          <w:szCs w:val="26"/>
          <w:lang w:val="ru-RU"/>
        </w:rPr>
      </w:pPr>
      <w:r w:rsidRPr="002A3A88">
        <w:rPr>
          <w:sz w:val="26"/>
          <w:szCs w:val="26"/>
          <w:lang w:val="ru-RU"/>
        </w:rPr>
        <w:t xml:space="preserve">                                            КАМЧАТСКОГО   КРАЯ</w:t>
      </w:r>
    </w:p>
    <w:p w:rsidR="00BB2D51" w:rsidRPr="002A3A88" w:rsidRDefault="00BB2D51" w:rsidP="00BB2D51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BB2D51" w:rsidRPr="002A3A88" w:rsidRDefault="00BB2D51" w:rsidP="00BB2D51">
      <w:pPr>
        <w:spacing w:line="276" w:lineRule="auto"/>
        <w:jc w:val="center"/>
        <w:rPr>
          <w:sz w:val="22"/>
          <w:szCs w:val="22"/>
          <w:lang w:val="ru-RU"/>
        </w:rPr>
      </w:pPr>
      <w:r w:rsidRPr="002A3A88">
        <w:rPr>
          <w:sz w:val="22"/>
          <w:szCs w:val="22"/>
          <w:lang w:val="ru-RU"/>
        </w:rPr>
        <w:t xml:space="preserve">688863 </w:t>
      </w:r>
      <w:proofErr w:type="spellStart"/>
      <w:r w:rsidRPr="002A3A88">
        <w:rPr>
          <w:sz w:val="22"/>
          <w:szCs w:val="22"/>
          <w:lang w:val="ru-RU"/>
        </w:rPr>
        <w:t>Пенжинский</w:t>
      </w:r>
      <w:proofErr w:type="spellEnd"/>
      <w:r w:rsidRPr="002A3A88">
        <w:rPr>
          <w:sz w:val="22"/>
          <w:szCs w:val="22"/>
          <w:lang w:val="ru-RU"/>
        </w:rPr>
        <w:t xml:space="preserve"> р-он, с. Манилы, ул. 50 лет образования СССР, д.№ 2, </w:t>
      </w:r>
    </w:p>
    <w:p w:rsidR="00BB2D51" w:rsidRPr="002A3A88" w:rsidRDefault="00BB2D51" w:rsidP="00BB2D51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  <w:r w:rsidRPr="002A3A88">
        <w:rPr>
          <w:sz w:val="22"/>
          <w:szCs w:val="22"/>
          <w:lang w:val="ru-RU"/>
        </w:rPr>
        <w:t xml:space="preserve">Тел. (8-415-46) 67-0-66, </w:t>
      </w:r>
      <w:hyperlink r:id="rId6" w:history="1">
        <w:r w:rsidRPr="002A3A88">
          <w:rPr>
            <w:color w:val="0000FF"/>
            <w:sz w:val="22"/>
            <w:szCs w:val="22"/>
            <w:u w:val="single"/>
          </w:rPr>
          <w:t>manili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_</w:t>
        </w:r>
        <w:r w:rsidRPr="002A3A88">
          <w:rPr>
            <w:color w:val="0000FF"/>
            <w:sz w:val="22"/>
            <w:szCs w:val="22"/>
            <w:u w:val="single"/>
          </w:rPr>
          <w:t>koryak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@</w:t>
        </w:r>
        <w:r w:rsidRPr="002A3A88">
          <w:rPr>
            <w:color w:val="0000FF"/>
            <w:sz w:val="22"/>
            <w:szCs w:val="22"/>
            <w:u w:val="single"/>
          </w:rPr>
          <w:t>mail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2A3A88">
          <w:rPr>
            <w:color w:val="0000FF"/>
            <w:sz w:val="22"/>
            <w:szCs w:val="22"/>
            <w:u w:val="single"/>
          </w:rPr>
          <w:t>ru</w:t>
        </w:r>
        <w:proofErr w:type="spellEnd"/>
      </w:hyperlink>
    </w:p>
    <w:p w:rsidR="00BB2D51" w:rsidRPr="002A3A88" w:rsidRDefault="00BB2D51" w:rsidP="00BB2D51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BB2D51" w:rsidRPr="002A3A88" w:rsidRDefault="00BB2D51" w:rsidP="00BB2D51">
      <w:pPr>
        <w:spacing w:line="276" w:lineRule="auto"/>
        <w:jc w:val="center"/>
        <w:rPr>
          <w:sz w:val="6"/>
          <w:szCs w:val="6"/>
          <w:lang w:val="ru-RU"/>
        </w:rPr>
      </w:pPr>
    </w:p>
    <w:p w:rsidR="00BB2D51" w:rsidRPr="00BF77C9" w:rsidRDefault="00BB2D51" w:rsidP="00BB2D51">
      <w:pPr>
        <w:spacing w:after="200" w:line="276" w:lineRule="auto"/>
        <w:rPr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ПОСТАНОВЛЕНИЕ  №  34</w:t>
      </w:r>
    </w:p>
    <w:p w:rsidR="00BB2D51" w:rsidRDefault="00F23EA8" w:rsidP="00BB2D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19</w:t>
      </w:r>
      <w:r w:rsidR="00BB2D51" w:rsidRPr="00BF77C9">
        <w:rPr>
          <w:sz w:val="28"/>
          <w:szCs w:val="28"/>
          <w:lang w:val="ru-RU"/>
        </w:rPr>
        <w:t>.10.2015 г.</w:t>
      </w:r>
    </w:p>
    <w:p w:rsidR="00BB2D51" w:rsidRDefault="00BB2D51" w:rsidP="00BB2D51">
      <w:pPr>
        <w:jc w:val="both"/>
        <w:rPr>
          <w:sz w:val="28"/>
          <w:szCs w:val="28"/>
          <w:lang w:val="ru-RU"/>
        </w:rPr>
      </w:pPr>
    </w:p>
    <w:p w:rsidR="00BB2D51" w:rsidRDefault="00BB2D51" w:rsidP="00BB2D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установлении годовых объемов</w:t>
      </w:r>
    </w:p>
    <w:p w:rsidR="00BB2D51" w:rsidRDefault="00BB2D51" w:rsidP="00BB2D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потребления коммунальных услуг</w:t>
      </w:r>
    </w:p>
    <w:p w:rsidR="00BB2D51" w:rsidRDefault="00BB2D51" w:rsidP="00BB2D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2016 год»</w:t>
      </w:r>
    </w:p>
    <w:p w:rsidR="000E7B97" w:rsidRDefault="000E7B97" w:rsidP="00BB2D51">
      <w:pPr>
        <w:jc w:val="both"/>
        <w:rPr>
          <w:sz w:val="28"/>
          <w:szCs w:val="28"/>
          <w:lang w:val="ru-RU"/>
        </w:rPr>
      </w:pPr>
    </w:p>
    <w:p w:rsidR="00BB2D51" w:rsidRDefault="00BB2D51" w:rsidP="00BB2D51">
      <w:pPr>
        <w:jc w:val="both"/>
        <w:rPr>
          <w:sz w:val="28"/>
          <w:szCs w:val="28"/>
          <w:lang w:val="ru-RU"/>
        </w:rPr>
      </w:pPr>
    </w:p>
    <w:p w:rsidR="00BB2D51" w:rsidRDefault="00BB2D51" w:rsidP="00800630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proofErr w:type="gramStart"/>
      <w:r>
        <w:rPr>
          <w:sz w:val="28"/>
          <w:szCs w:val="28"/>
          <w:lang w:val="ru-RU"/>
        </w:rPr>
        <w:t>В соответствии с Бюджетным Кодексом Российской Федерации, приказом Министерства Финансов Российской Федерации от 25.12.2008 года № 45-н «Об утверждении указаний о порядке применения  бюджетной классификации Российской Федерации»</w:t>
      </w:r>
      <w:r w:rsidR="0080063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в целях упорядочения расходов, связанных с расчётами за коммунальные услуги</w:t>
      </w:r>
      <w:r w:rsidR="00594E9B">
        <w:rPr>
          <w:sz w:val="28"/>
          <w:szCs w:val="28"/>
          <w:lang w:val="ru-RU"/>
        </w:rPr>
        <w:t xml:space="preserve"> администрации сельского поселения «село Манилы», финансируемой</w:t>
      </w:r>
      <w:r w:rsidR="00800630">
        <w:rPr>
          <w:sz w:val="28"/>
          <w:szCs w:val="28"/>
          <w:lang w:val="ru-RU"/>
        </w:rPr>
        <w:t xml:space="preserve"> за счёт средств бюджета сельского поселения «село Манилы», а также в </w:t>
      </w:r>
      <w:r w:rsidR="005009BA">
        <w:rPr>
          <w:sz w:val="28"/>
          <w:szCs w:val="28"/>
          <w:lang w:val="ru-RU"/>
        </w:rPr>
        <w:t>соответствии с прогнозными предельными индексами, утвержденными Региональной</w:t>
      </w:r>
      <w:proofErr w:type="gramEnd"/>
      <w:r w:rsidR="005009BA">
        <w:rPr>
          <w:sz w:val="28"/>
          <w:szCs w:val="28"/>
          <w:lang w:val="ru-RU"/>
        </w:rPr>
        <w:t xml:space="preserve"> службой по тарифам и ценам на коммунальные </w:t>
      </w:r>
      <w:r w:rsidR="00594E9B">
        <w:rPr>
          <w:sz w:val="28"/>
          <w:szCs w:val="28"/>
          <w:lang w:val="ru-RU"/>
        </w:rPr>
        <w:t>услуги на 2016 год,</w:t>
      </w:r>
    </w:p>
    <w:p w:rsidR="00594E9B" w:rsidRDefault="00594E9B" w:rsidP="00800630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781B9E" w:rsidRDefault="00781B9E" w:rsidP="00800630">
      <w:pPr>
        <w:spacing w:line="276" w:lineRule="auto"/>
        <w:jc w:val="both"/>
        <w:rPr>
          <w:sz w:val="28"/>
          <w:szCs w:val="28"/>
          <w:lang w:val="ru-RU"/>
        </w:rPr>
      </w:pPr>
    </w:p>
    <w:p w:rsidR="00594E9B" w:rsidRDefault="00594E9B" w:rsidP="00594E9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для получателя средств бюджета сельского поселения «село Манилы»</w:t>
      </w:r>
      <w:r w:rsidR="00781B9E">
        <w:rPr>
          <w:sz w:val="28"/>
          <w:szCs w:val="28"/>
          <w:lang w:val="ru-RU"/>
        </w:rPr>
        <w:t xml:space="preserve"> годовые объемы</w:t>
      </w:r>
      <w:r w:rsidR="000E7B97">
        <w:rPr>
          <w:sz w:val="28"/>
          <w:szCs w:val="28"/>
          <w:lang w:val="ru-RU"/>
        </w:rPr>
        <w:t xml:space="preserve"> потребления коммунальных услуг на 2016 год, </w:t>
      </w:r>
      <w:proofErr w:type="gramStart"/>
      <w:r w:rsidR="000E7B97">
        <w:rPr>
          <w:sz w:val="28"/>
          <w:szCs w:val="28"/>
          <w:lang w:val="ru-RU"/>
        </w:rPr>
        <w:t>согласно приложения</w:t>
      </w:r>
      <w:proofErr w:type="gramEnd"/>
      <w:r w:rsidR="000E7B97">
        <w:rPr>
          <w:sz w:val="28"/>
          <w:szCs w:val="28"/>
          <w:lang w:val="ru-RU"/>
        </w:rPr>
        <w:t xml:space="preserve"> 1.</w:t>
      </w:r>
    </w:p>
    <w:p w:rsidR="000E7B97" w:rsidRPr="00594E9B" w:rsidRDefault="000E7B97" w:rsidP="00594E9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10 дней, со дня его обнародования, и распространяется на правоотношения с 01 января 2016 года.</w:t>
      </w:r>
    </w:p>
    <w:p w:rsidR="00741962" w:rsidRDefault="00741962">
      <w:pPr>
        <w:rPr>
          <w:lang w:val="ru-RU"/>
        </w:rPr>
      </w:pPr>
    </w:p>
    <w:p w:rsidR="000E7B97" w:rsidRDefault="000E7B97">
      <w:pPr>
        <w:rPr>
          <w:lang w:val="ru-RU"/>
        </w:rPr>
      </w:pPr>
    </w:p>
    <w:p w:rsidR="000E7B97" w:rsidRDefault="000E7B97">
      <w:pPr>
        <w:rPr>
          <w:lang w:val="ru-RU"/>
        </w:rPr>
      </w:pPr>
    </w:p>
    <w:p w:rsidR="000E7B97" w:rsidRDefault="000E7B97">
      <w:pPr>
        <w:rPr>
          <w:lang w:val="ru-RU"/>
        </w:rPr>
      </w:pPr>
    </w:p>
    <w:p w:rsidR="000E7B97" w:rsidRDefault="000E7B97">
      <w:pPr>
        <w:rPr>
          <w:sz w:val="28"/>
          <w:szCs w:val="28"/>
          <w:lang w:val="ru-RU"/>
        </w:rPr>
      </w:pPr>
      <w:r w:rsidRPr="000E7B97">
        <w:rPr>
          <w:sz w:val="28"/>
          <w:szCs w:val="28"/>
          <w:lang w:val="ru-RU"/>
        </w:rPr>
        <w:t>Глава сельского поселения</w:t>
      </w:r>
    </w:p>
    <w:p w:rsidR="000E7B97" w:rsidRDefault="000E7B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 Л. М. Линков</w:t>
      </w:r>
    </w:p>
    <w:p w:rsidR="000E7B97" w:rsidRDefault="000E7B97">
      <w:pPr>
        <w:rPr>
          <w:sz w:val="28"/>
          <w:szCs w:val="28"/>
          <w:lang w:val="ru-RU"/>
        </w:rPr>
      </w:pPr>
    </w:p>
    <w:p w:rsidR="000E7B97" w:rsidRDefault="000E7B97">
      <w:pPr>
        <w:rPr>
          <w:sz w:val="28"/>
          <w:szCs w:val="28"/>
          <w:lang w:val="ru-RU"/>
        </w:rPr>
      </w:pPr>
    </w:p>
    <w:p w:rsidR="000E7B97" w:rsidRDefault="000E7B97">
      <w:pPr>
        <w:rPr>
          <w:sz w:val="28"/>
          <w:szCs w:val="28"/>
          <w:lang w:val="ru-RU"/>
        </w:rPr>
      </w:pPr>
    </w:p>
    <w:p w:rsidR="000E7B97" w:rsidRDefault="000E7B97">
      <w:pPr>
        <w:rPr>
          <w:sz w:val="28"/>
          <w:szCs w:val="28"/>
          <w:lang w:val="ru-RU"/>
        </w:rPr>
      </w:pPr>
    </w:p>
    <w:p w:rsidR="000E7B97" w:rsidRDefault="000E7B97">
      <w:pPr>
        <w:rPr>
          <w:sz w:val="28"/>
          <w:szCs w:val="28"/>
          <w:lang w:val="ru-RU"/>
        </w:rPr>
      </w:pPr>
    </w:p>
    <w:p w:rsidR="000E7B97" w:rsidRDefault="000E7B97" w:rsidP="000E7B97">
      <w:pPr>
        <w:jc w:val="right"/>
        <w:rPr>
          <w:lang w:val="ru-RU"/>
        </w:rPr>
      </w:pPr>
      <w:r w:rsidRPr="000E7B97">
        <w:rPr>
          <w:lang w:val="ru-RU"/>
        </w:rPr>
        <w:lastRenderedPageBreak/>
        <w:t>Приложение 1</w:t>
      </w:r>
    </w:p>
    <w:p w:rsidR="000E7B97" w:rsidRDefault="000E7B97" w:rsidP="000E7B97">
      <w:pPr>
        <w:jc w:val="right"/>
        <w:rPr>
          <w:lang w:val="ru-RU"/>
        </w:rPr>
      </w:pPr>
      <w:r>
        <w:rPr>
          <w:lang w:val="ru-RU"/>
        </w:rPr>
        <w:t>к постановлению Главы</w:t>
      </w:r>
    </w:p>
    <w:p w:rsidR="000E7B97" w:rsidRDefault="00F23EA8" w:rsidP="000E7B97">
      <w:pPr>
        <w:jc w:val="right"/>
        <w:rPr>
          <w:lang w:val="ru-RU"/>
        </w:rPr>
      </w:pPr>
      <w:r>
        <w:rPr>
          <w:lang w:val="ru-RU"/>
        </w:rPr>
        <w:t>от 19</w:t>
      </w:r>
      <w:r w:rsidR="000E7B97">
        <w:rPr>
          <w:lang w:val="ru-RU"/>
        </w:rPr>
        <w:t>.10.2015 г. № 34</w:t>
      </w:r>
    </w:p>
    <w:p w:rsidR="000E7B97" w:rsidRDefault="000E7B97" w:rsidP="000E7B97">
      <w:pPr>
        <w:rPr>
          <w:lang w:val="ru-RU"/>
        </w:rPr>
      </w:pPr>
    </w:p>
    <w:p w:rsidR="000E7B97" w:rsidRPr="000E7B97" w:rsidRDefault="000E7B97" w:rsidP="000E7B97">
      <w:pPr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2016</w:t>
      </w:r>
      <w:r w:rsidRPr="000E7B97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</w:t>
      </w:r>
    </w:p>
    <w:p w:rsidR="000E7B97" w:rsidRPr="000E7B97" w:rsidRDefault="000E7B97" w:rsidP="000E7B97">
      <w:pPr>
        <w:rPr>
          <w:rFonts w:eastAsiaTheme="minorEastAsia"/>
          <w:sz w:val="22"/>
          <w:szCs w:val="22"/>
          <w:lang w:val="ru-RU"/>
        </w:rPr>
      </w:pPr>
    </w:p>
    <w:p w:rsidR="000E7B97" w:rsidRPr="000E7B97" w:rsidRDefault="000E7B97" w:rsidP="000E7B97">
      <w:pPr>
        <w:spacing w:after="200" w:line="276" w:lineRule="auto"/>
        <w:rPr>
          <w:rFonts w:eastAsiaTheme="minorEastAsia"/>
          <w:sz w:val="22"/>
          <w:szCs w:val="22"/>
          <w:lang w:val="ru-RU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3"/>
        <w:gridCol w:w="850"/>
        <w:gridCol w:w="851"/>
        <w:gridCol w:w="992"/>
        <w:gridCol w:w="850"/>
        <w:gridCol w:w="709"/>
        <w:gridCol w:w="851"/>
        <w:gridCol w:w="756"/>
        <w:gridCol w:w="1477"/>
      </w:tblGrid>
      <w:tr w:rsidR="000E7B97" w:rsidRPr="000E7B97" w:rsidTr="00E52153">
        <w:trPr>
          <w:trHeight w:val="469"/>
        </w:trPr>
        <w:tc>
          <w:tcPr>
            <w:tcW w:w="425" w:type="dxa"/>
            <w:vMerge w:val="restart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районного бюджета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Теплоэнергия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Всего </w:t>
            </w:r>
            <w:proofErr w:type="spellStart"/>
            <w:proofErr w:type="gramStart"/>
            <w:r w:rsidRPr="000E7B97">
              <w:rPr>
                <w:rFonts w:eastAsiaTheme="minorEastAsia"/>
                <w:lang w:val="ru-RU"/>
              </w:rPr>
              <w:t>тыс</w:t>
            </w:r>
            <w:proofErr w:type="spellEnd"/>
            <w:proofErr w:type="gramEnd"/>
            <w:r w:rsidRPr="000E7B97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  <w:r w:rsidRPr="000E7B97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0E7B97">
              <w:rPr>
                <w:rFonts w:eastAsiaTheme="minorEastAsia"/>
                <w:lang w:val="ru-RU"/>
              </w:rPr>
              <w:t>ст</w:t>
            </w:r>
            <w:proofErr w:type="spellEnd"/>
            <w:r w:rsidRPr="000E7B97">
              <w:rPr>
                <w:rFonts w:eastAsiaTheme="minorEastAsia"/>
                <w:lang w:val="ru-RU"/>
              </w:rPr>
              <w:t xml:space="preserve"> 4+6</w:t>
            </w:r>
          </w:p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+8+10</w:t>
            </w:r>
          </w:p>
        </w:tc>
      </w:tr>
      <w:tr w:rsidR="000E7B97" w:rsidRPr="000E7B97" w:rsidTr="000E7B97">
        <w:trPr>
          <w:trHeight w:val="536"/>
        </w:trPr>
        <w:tc>
          <w:tcPr>
            <w:tcW w:w="425" w:type="dxa"/>
            <w:vMerge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</w:t>
            </w:r>
            <w:proofErr w:type="gramStart"/>
            <w:r w:rsidRPr="000E7B97">
              <w:rPr>
                <w:rFonts w:eastAsiaTheme="minorEastAsia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</w:p>
        </w:tc>
      </w:tr>
      <w:tr w:rsidR="000E7B97" w:rsidRPr="000E7B97" w:rsidTr="000E7B97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Администрация СП «село Манилы»</w:t>
            </w:r>
          </w:p>
        </w:tc>
        <w:tc>
          <w:tcPr>
            <w:tcW w:w="993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7,5</w:t>
            </w:r>
          </w:p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65,5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32,31</w:t>
            </w:r>
          </w:p>
        </w:tc>
        <w:tc>
          <w:tcPr>
            <w:tcW w:w="992" w:type="dxa"/>
            <w:shd w:val="clear" w:color="auto" w:fill="auto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642,3</w:t>
            </w:r>
          </w:p>
        </w:tc>
        <w:tc>
          <w:tcPr>
            <w:tcW w:w="850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5,5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36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713 435,67</w:t>
            </w:r>
          </w:p>
        </w:tc>
      </w:tr>
      <w:tr w:rsidR="000E7B97" w:rsidRPr="000E7B97" w:rsidTr="000E7B97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Гараж администрации</w:t>
            </w:r>
          </w:p>
        </w:tc>
        <w:tc>
          <w:tcPr>
            <w:tcW w:w="993" w:type="dxa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248,8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84,83</w:t>
            </w:r>
          </w:p>
        </w:tc>
        <w:tc>
          <w:tcPr>
            <w:tcW w:w="992" w:type="dxa"/>
            <w:shd w:val="clear" w:color="auto" w:fill="auto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1 684,3</w:t>
            </w:r>
          </w:p>
        </w:tc>
        <w:tc>
          <w:tcPr>
            <w:tcW w:w="850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1 933 186,27</w:t>
            </w:r>
          </w:p>
        </w:tc>
      </w:tr>
      <w:tr w:rsidR="000E7B97" w:rsidRPr="000E7B97" w:rsidTr="000E7B97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33,1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48,27</w:t>
            </w:r>
          </w:p>
        </w:tc>
        <w:tc>
          <w:tcPr>
            <w:tcW w:w="992" w:type="dxa"/>
            <w:shd w:val="clear" w:color="auto" w:fill="auto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960,0</w:t>
            </w:r>
          </w:p>
        </w:tc>
        <w:tc>
          <w:tcPr>
            <w:tcW w:w="850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18,6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120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1 011 791.45</w:t>
            </w:r>
          </w:p>
        </w:tc>
      </w:tr>
      <w:tr w:rsidR="000E7B97" w:rsidRPr="000E7B97" w:rsidTr="000E7B97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3 </w:t>
            </w: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</w:t>
            </w:r>
            <w:proofErr w:type="gramStart"/>
            <w:r w:rsidRPr="000E7B97">
              <w:rPr>
                <w:rFonts w:eastAsiaTheme="minorEastAsia"/>
                <w:lang w:val="ru-RU"/>
              </w:rPr>
              <w:t>е(</w:t>
            </w:r>
            <w:proofErr w:type="gramEnd"/>
            <w:r w:rsidRPr="000E7B97">
              <w:rPr>
                <w:rFonts w:eastAsiaTheme="minorEastAsia"/>
                <w:lang w:val="ru-RU"/>
              </w:rPr>
              <w:t>уровень напряжения)</w:t>
            </w:r>
          </w:p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</w:t>
            </w:r>
            <w:proofErr w:type="gramStart"/>
            <w:r w:rsidRPr="000E7B97">
              <w:rPr>
                <w:rFonts w:eastAsiaTheme="minorEastAsia"/>
                <w:lang w:val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199,1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0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199 144.58</w:t>
            </w:r>
          </w:p>
        </w:tc>
      </w:tr>
      <w:tr w:rsidR="000E7B97" w:rsidRPr="000E7B97" w:rsidTr="000E7B97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Уличное освещение (уровень напряжения НН</w:t>
            </w:r>
            <w:proofErr w:type="gramEnd"/>
          </w:p>
        </w:tc>
        <w:tc>
          <w:tcPr>
            <w:tcW w:w="993" w:type="dxa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31,8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264,1</w:t>
            </w:r>
          </w:p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0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264 114.82</w:t>
            </w:r>
          </w:p>
        </w:tc>
      </w:tr>
      <w:tr w:rsidR="000E7B97" w:rsidRPr="000E7B97" w:rsidTr="000E7B97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3,</w:t>
            </w:r>
            <w:r w:rsidR="000E7B97" w:rsidRPr="000E7B97">
              <w:rPr>
                <w:rFonts w:eastAsiaTheme="minorEastAsia"/>
                <w:color w:val="000000" w:themeColor="text1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16,4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97,2</w:t>
            </w:r>
          </w:p>
        </w:tc>
        <w:tc>
          <w:tcPr>
            <w:tcW w:w="850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13,68</w:t>
            </w:r>
          </w:p>
        </w:tc>
        <w:tc>
          <w:tcPr>
            <w:tcW w:w="709" w:type="dxa"/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1,50</w:t>
            </w:r>
          </w:p>
        </w:tc>
        <w:tc>
          <w:tcPr>
            <w:tcW w:w="851" w:type="dxa"/>
          </w:tcPr>
          <w:p w:rsidR="000E7B97" w:rsidRPr="000E7B97" w:rsidRDefault="003211C3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13,68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115 174.5</w:t>
            </w:r>
          </w:p>
        </w:tc>
      </w:tr>
      <w:tr w:rsidR="000E7B97" w:rsidRPr="000E7B97" w:rsidTr="000E7B97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:rsidR="000E7B97" w:rsidRPr="000E7B97" w:rsidRDefault="003211C3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101,1</w:t>
            </w:r>
          </w:p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E7B97" w:rsidRPr="000E7B97" w:rsidRDefault="003211C3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827,1</w:t>
            </w:r>
            <w:r w:rsidR="00823909">
              <w:rPr>
                <w:rFonts w:eastAsiaTheme="minorEastAsia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198,</w:t>
            </w:r>
            <w:r w:rsidR="000E7B97" w:rsidRPr="000E7B97">
              <w:rPr>
                <w:rFonts w:eastAsiaTheme="minorEastAsia"/>
                <w:color w:val="000000" w:themeColor="text1"/>
                <w:lang w:val="ru-RU"/>
              </w:rPr>
              <w:t>31</w:t>
            </w:r>
          </w:p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E7B97" w:rsidRPr="000E7B97" w:rsidRDefault="003211C3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3 383,9</w:t>
            </w:r>
            <w:r w:rsidR="00823909">
              <w:rPr>
                <w:rFonts w:eastAsiaTheme="minorEastAsia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0E7B97" w:rsidRPr="000E7B97" w:rsidRDefault="003211C3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169,</w:t>
            </w:r>
            <w:r w:rsidR="000E7B97" w:rsidRPr="000E7B97">
              <w:rPr>
                <w:rFonts w:eastAsiaTheme="minorEastAsia"/>
                <w:color w:val="000000" w:themeColor="text1"/>
                <w:lang w:val="ru-RU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0E7B97" w:rsidRPr="000E7B97" w:rsidRDefault="003211C3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25,7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169,68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0E7B97" w:rsidRDefault="003211C3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b/>
                <w:color w:val="000000" w:themeColor="text1"/>
                <w:lang w:val="ru-RU"/>
              </w:rPr>
              <w:t>4 236 847,29</w:t>
            </w:r>
          </w:p>
        </w:tc>
      </w:tr>
    </w:tbl>
    <w:p w:rsidR="000E7B97" w:rsidRPr="000E7B97" w:rsidRDefault="000E7B97" w:rsidP="000E7B9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0E7B97" w:rsidRPr="000E7B97" w:rsidRDefault="000E7B97" w:rsidP="000E7B97">
      <w:pPr>
        <w:spacing w:after="200" w:line="276" w:lineRule="auto"/>
        <w:rPr>
          <w:rFonts w:eastAsiaTheme="minorEastAsia"/>
          <w:sz w:val="22"/>
          <w:szCs w:val="22"/>
          <w:lang w:val="ru-RU"/>
        </w:rPr>
      </w:pPr>
    </w:p>
    <w:p w:rsidR="000E7B97" w:rsidRPr="000E7B97" w:rsidRDefault="000E7B97" w:rsidP="000E7B97">
      <w:pPr>
        <w:rPr>
          <w:lang w:val="ru-RU"/>
        </w:rPr>
      </w:pPr>
      <w:bookmarkStart w:id="0" w:name="_GoBack"/>
      <w:bookmarkEnd w:id="0"/>
    </w:p>
    <w:sectPr w:rsidR="000E7B97" w:rsidRPr="000E7B97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7392"/>
    <w:multiLevelType w:val="hybridMultilevel"/>
    <w:tmpl w:val="032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02F"/>
    <w:rsid w:val="000E7B97"/>
    <w:rsid w:val="003211C3"/>
    <w:rsid w:val="005009BA"/>
    <w:rsid w:val="00594E9B"/>
    <w:rsid w:val="00741962"/>
    <w:rsid w:val="00781B9E"/>
    <w:rsid w:val="00800630"/>
    <w:rsid w:val="00823909"/>
    <w:rsid w:val="009779B6"/>
    <w:rsid w:val="00B2702F"/>
    <w:rsid w:val="00BB2D51"/>
    <w:rsid w:val="00F2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9B"/>
    <w:pPr>
      <w:ind w:left="720"/>
      <w:contextualSpacing/>
    </w:pPr>
  </w:style>
  <w:style w:type="table" w:styleId="a4">
    <w:name w:val="Table Grid"/>
    <w:basedOn w:val="a1"/>
    <w:uiPriority w:val="59"/>
    <w:rsid w:val="000E7B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li_kory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2015-10-20T21:42:00Z</cp:lastPrinted>
  <dcterms:created xsi:type="dcterms:W3CDTF">2015-10-20T05:53:00Z</dcterms:created>
  <dcterms:modified xsi:type="dcterms:W3CDTF">2015-10-20T22:03:00Z</dcterms:modified>
</cp:coreProperties>
</file>